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AF1" w:rsidRDefault="00DA0AF1">
      <w:pPr>
        <w:pStyle w:val="ConsPlusTitlePage"/>
      </w:pPr>
      <w:r>
        <w:t xml:space="preserve">Документ предоставлен </w:t>
      </w:r>
      <w:hyperlink r:id="rId5" w:history="1">
        <w:r>
          <w:rPr>
            <w:color w:val="0000FF"/>
          </w:rPr>
          <w:t>КонсультантПлюс</w:t>
        </w:r>
      </w:hyperlink>
      <w:r>
        <w:br/>
      </w:r>
    </w:p>
    <w:p w:rsidR="00DA0AF1" w:rsidRDefault="00DA0AF1">
      <w:pPr>
        <w:pStyle w:val="ConsPlusNormal"/>
        <w:jc w:val="both"/>
      </w:pPr>
    </w:p>
    <w:p w:rsidR="00DA0AF1" w:rsidRDefault="00DA0AF1">
      <w:pPr>
        <w:pStyle w:val="ConsPlusNormal"/>
        <w:ind w:firstLine="540"/>
        <w:jc w:val="both"/>
      </w:pPr>
      <w:r>
        <w:rPr>
          <w:b/>
        </w:rPr>
        <w:t>Вопрос:</w:t>
      </w:r>
      <w:r>
        <w:t xml:space="preserve"> О контрактах на выполнение работ (оказание услуг), длительность производственного цикла выполнения (оказания) которых превышает срок действия лимитов бюджетных обязательств.</w:t>
      </w:r>
    </w:p>
    <w:p w:rsidR="00DA0AF1" w:rsidRDefault="00DA0AF1">
      <w:pPr>
        <w:pStyle w:val="ConsPlusNormal"/>
        <w:jc w:val="both"/>
      </w:pPr>
    </w:p>
    <w:p w:rsidR="00DA0AF1" w:rsidRDefault="00DA0AF1">
      <w:pPr>
        <w:pStyle w:val="ConsPlusNormal"/>
        <w:ind w:firstLine="540"/>
        <w:jc w:val="both"/>
      </w:pPr>
      <w:r>
        <w:rPr>
          <w:b/>
        </w:rPr>
        <w:t>Ответ:</w:t>
      </w:r>
    </w:p>
    <w:p w:rsidR="00DA0AF1" w:rsidRDefault="00DA0AF1">
      <w:pPr>
        <w:pStyle w:val="ConsPlusTitle"/>
        <w:jc w:val="center"/>
      </w:pPr>
      <w:r>
        <w:t>МИНИСТЕРСТВО ЭКОНОМИЧЕСКОГО РАЗВИТИЯ РОССИЙСКОЙ ФЕДЕРАЦИИ</w:t>
      </w:r>
    </w:p>
    <w:p w:rsidR="00DA0AF1" w:rsidRDefault="00DA0AF1">
      <w:pPr>
        <w:pStyle w:val="ConsPlusTitle"/>
        <w:jc w:val="center"/>
      </w:pPr>
    </w:p>
    <w:p w:rsidR="00DA0AF1" w:rsidRDefault="00DA0AF1">
      <w:pPr>
        <w:pStyle w:val="ConsPlusTitle"/>
        <w:jc w:val="center"/>
      </w:pPr>
      <w:r>
        <w:t>ПИСЬМО</w:t>
      </w:r>
    </w:p>
    <w:p w:rsidR="00DA0AF1" w:rsidRDefault="00DA0AF1">
      <w:pPr>
        <w:pStyle w:val="ConsPlusTitle"/>
        <w:jc w:val="center"/>
      </w:pPr>
      <w:r>
        <w:t>от 1 декабря 2015 г. N Д28и-3550</w:t>
      </w:r>
    </w:p>
    <w:p w:rsidR="00DA0AF1" w:rsidRDefault="00DA0AF1">
      <w:pPr>
        <w:pStyle w:val="ConsPlusNormal"/>
        <w:jc w:val="both"/>
      </w:pPr>
    </w:p>
    <w:p w:rsidR="00DA0AF1" w:rsidRDefault="00DA0AF1">
      <w:pPr>
        <w:pStyle w:val="ConsPlusNormal"/>
        <w:ind w:firstLine="540"/>
        <w:jc w:val="both"/>
      </w:pPr>
      <w:r>
        <w:t xml:space="preserve">Департамент развития контрактной системы Минэкономразвития России рассмотрел обращение по вопросу о разъяснении положений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в рамках своей компетенции сообщает.</w:t>
      </w:r>
    </w:p>
    <w:p w:rsidR="00DA0AF1" w:rsidRDefault="00DA0AF1">
      <w:pPr>
        <w:pStyle w:val="ConsPlusNormal"/>
        <w:ind w:firstLine="540"/>
        <w:jc w:val="both"/>
      </w:pPr>
      <w:r>
        <w:t xml:space="preserve">Согласно </w:t>
      </w:r>
      <w:hyperlink r:id="rId7" w:history="1">
        <w:r>
          <w:rPr>
            <w:color w:val="0000FF"/>
          </w:rPr>
          <w:t>части 1 статьи 2</w:t>
        </w:r>
      </w:hyperlink>
      <w:r>
        <w:t xml:space="preserve"> Закона N 44-ФЗ указанный Федеральный </w:t>
      </w:r>
      <w:hyperlink r:id="rId8" w:history="1">
        <w:r>
          <w:rPr>
            <w:color w:val="0000FF"/>
          </w:rPr>
          <w:t>закон</w:t>
        </w:r>
      </w:hyperlink>
      <w:r>
        <w:t xml:space="preserve"> основывается на положениях </w:t>
      </w:r>
      <w:hyperlink r:id="rId9" w:history="1">
        <w:r>
          <w:rPr>
            <w:color w:val="0000FF"/>
          </w:rPr>
          <w:t>Конституции</w:t>
        </w:r>
      </w:hyperlink>
      <w:r>
        <w:t xml:space="preserve"> Российской Федерации, Гражданского </w:t>
      </w:r>
      <w:hyperlink r:id="rId10" w:history="1">
        <w:r>
          <w:rPr>
            <w:color w:val="0000FF"/>
          </w:rPr>
          <w:t>кодекса</w:t>
        </w:r>
      </w:hyperlink>
      <w:r>
        <w:t xml:space="preserve"> Российской Федерации, Бюджетного </w:t>
      </w:r>
      <w:hyperlink r:id="rId11" w:history="1">
        <w:r>
          <w:rPr>
            <w:color w:val="0000FF"/>
          </w:rPr>
          <w:t>кодекса</w:t>
        </w:r>
      </w:hyperlink>
      <w:r>
        <w:t xml:space="preserve"> Российской Федерации (далее - БК РФ).</w:t>
      </w:r>
    </w:p>
    <w:p w:rsidR="00DA0AF1" w:rsidRDefault="00DA0AF1">
      <w:pPr>
        <w:pStyle w:val="ConsPlusNormal"/>
        <w:ind w:firstLine="540"/>
        <w:jc w:val="both"/>
      </w:pPr>
      <w:r>
        <w:t xml:space="preserve">В этой связи отмечаем, что в соответствии с </w:t>
      </w:r>
      <w:hyperlink r:id="rId12" w:history="1">
        <w:r>
          <w:rPr>
            <w:color w:val="0000FF"/>
          </w:rPr>
          <w:t>пунктом 2 статьи 72</w:t>
        </w:r>
      </w:hyperlink>
      <w:r>
        <w:t xml:space="preserve"> БК РФ государственные и муниципальные контракты заключаются и оплачиваются заказчиком в пределах лимитов бюджетных обязательств.</w:t>
      </w:r>
    </w:p>
    <w:p w:rsidR="00DA0AF1" w:rsidRDefault="00DA0AF1">
      <w:pPr>
        <w:pStyle w:val="ConsPlusNormal"/>
        <w:ind w:firstLine="540"/>
        <w:jc w:val="both"/>
      </w:pPr>
      <w:proofErr w:type="gramStart"/>
      <w:r>
        <w:t xml:space="preserve">При этом необходимо учитывать, что информация об осуществлении закупки подлежит включению в </w:t>
      </w:r>
      <w:hyperlink r:id="rId13" w:history="1">
        <w:r>
          <w:rPr>
            <w:color w:val="0000FF"/>
          </w:rPr>
          <w:t>план-график</w:t>
        </w:r>
      </w:hyperlink>
      <w:r>
        <w:t xml:space="preserve"> на тот год, в котором будет размещено извещение об осуществлении закупки или направление приглашения принять участие в определении поставщика (подрядчика, исполнителя), или заключен контракт, в случае если в соответствии с </w:t>
      </w:r>
      <w:hyperlink r:id="rId14" w:history="1">
        <w:r>
          <w:rPr>
            <w:color w:val="0000FF"/>
          </w:rPr>
          <w:t>Законом</w:t>
        </w:r>
      </w:hyperlink>
      <w:r>
        <w:t xml:space="preserve"> N 44-ФЗ не предусмотрено размещение извещения об осуществлении закупки или направление приглашения принять участие в определении</w:t>
      </w:r>
      <w:proofErr w:type="gramEnd"/>
      <w:r>
        <w:t xml:space="preserve"> поставщика (подрядчика, исполнителя).</w:t>
      </w:r>
    </w:p>
    <w:p w:rsidR="00DA0AF1" w:rsidRDefault="00DA0AF1">
      <w:pPr>
        <w:pStyle w:val="ConsPlusNormal"/>
        <w:ind w:firstLine="540"/>
        <w:jc w:val="both"/>
      </w:pPr>
      <w:proofErr w:type="gramStart"/>
      <w:r>
        <w:t xml:space="preserve">Вместе с тем согласно </w:t>
      </w:r>
      <w:hyperlink r:id="rId15" w:history="1">
        <w:r>
          <w:rPr>
            <w:color w:val="0000FF"/>
          </w:rPr>
          <w:t>абзацу 3 пункта 3 статьи 72</w:t>
        </w:r>
      </w:hyperlink>
      <w:r>
        <w:t xml:space="preserve"> БК РФ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w:t>
      </w:r>
      <w:proofErr w:type="gramEnd"/>
      <w:r>
        <w:t xml:space="preserve"> </w:t>
      </w:r>
      <w:proofErr w:type="gramStart"/>
      <w:r>
        <w:t>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порядке, определяемом соответственно Правительством Российской Федерации, высшим исполнительным органом государственной</w:t>
      </w:r>
      <w:proofErr w:type="gramEnd"/>
      <w:r>
        <w:t xml:space="preserve"> власти субъекта Российской Федерации, местной администрацией муниципального образования.</w:t>
      </w:r>
    </w:p>
    <w:p w:rsidR="00DA0AF1" w:rsidRDefault="00DA0AF1">
      <w:pPr>
        <w:pStyle w:val="ConsPlusNormal"/>
        <w:ind w:firstLine="540"/>
        <w:jc w:val="both"/>
      </w:pPr>
      <w:proofErr w:type="gramStart"/>
      <w:r>
        <w:t>Таким образом, при наличии соответствующего нормативного правового акта высшего исполнительного органа государственной власти субъекта Российской Федерации заказчик вправе заключать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и на сроки, которые установлены указанным актом.</w:t>
      </w:r>
      <w:proofErr w:type="gramEnd"/>
    </w:p>
    <w:p w:rsidR="00DA0AF1" w:rsidRDefault="00DA0AF1">
      <w:pPr>
        <w:pStyle w:val="ConsPlusNormal"/>
        <w:ind w:firstLine="540"/>
        <w:jc w:val="both"/>
      </w:pPr>
      <w:r>
        <w:t>При этом заказчик вправе дополнить план-график 2015 года закупкой, исполнение которой будет осуществляться в 2016 году.</w:t>
      </w:r>
    </w:p>
    <w:p w:rsidR="00DA0AF1" w:rsidRDefault="00DA0AF1">
      <w:pPr>
        <w:pStyle w:val="ConsPlusNormal"/>
        <w:ind w:firstLine="540"/>
        <w:jc w:val="both"/>
      </w:pPr>
      <w:proofErr w:type="gramStart"/>
      <w:r>
        <w:t xml:space="preserve">Кроме того, справочно сообщаем, что согласно </w:t>
      </w:r>
      <w:hyperlink r:id="rId16" w:history="1">
        <w:r>
          <w:rPr>
            <w:color w:val="0000FF"/>
          </w:rPr>
          <w:t>пункту 12(1)</w:t>
        </w:r>
      </w:hyperlink>
      <w:r>
        <w:t xml:space="preserve"> постановления Правительства </w:t>
      </w:r>
      <w:r>
        <w:lastRenderedPageBreak/>
        <w:t xml:space="preserve">Российской Федерации от 27 декабря 2014 г. N 1563 (в редакции от 10 сентября 2015 г.) "О мерах по реализации Федерального закона "О федеральном бюджете на 2015 год и на плановый период 2016 и 2017 годов" заключение в 2015 году получателем средств федерального бюджета в случаях, установленных </w:t>
      </w:r>
      <w:hyperlink r:id="rId17" w:history="1">
        <w:r>
          <w:rPr>
            <w:color w:val="0000FF"/>
          </w:rPr>
          <w:t>пунктами 5</w:t>
        </w:r>
        <w:proofErr w:type="gramEnd"/>
      </w:hyperlink>
      <w:r>
        <w:t xml:space="preserve"> </w:t>
      </w:r>
      <w:proofErr w:type="gramStart"/>
      <w:r>
        <w:t xml:space="preserve">и </w:t>
      </w:r>
      <w:hyperlink r:id="rId18" w:history="1">
        <w:r>
          <w:rPr>
            <w:color w:val="0000FF"/>
          </w:rPr>
          <w:t>6 статьи 2</w:t>
        </w:r>
      </w:hyperlink>
      <w:r>
        <w:t xml:space="preserve"> Федерального закона от 8 марта 2015 г. N 25-ФЗ "О приостановлении действия отдельных положений Бюджетного кодекса Российской Федерации", договоров (соглашений), срок исполнения которых завершается в 2016 - 2017 годах, осуществляется на основании решения главного распорядителя средств федерального бюджета в размере не более 50 процентов соответствующих бюджетных ассигнований, предусмотренных Федеральным </w:t>
      </w:r>
      <w:hyperlink r:id="rId19" w:history="1">
        <w:r>
          <w:rPr>
            <w:color w:val="0000FF"/>
          </w:rPr>
          <w:t>законом</w:t>
        </w:r>
      </w:hyperlink>
      <w:r>
        <w:t xml:space="preserve"> от 1 декабря 2014 г. N 384-ФЗ</w:t>
      </w:r>
      <w:proofErr w:type="gramEnd"/>
      <w:r>
        <w:t xml:space="preserve"> "О федеральном бюджете на 2015 год и на плановый период 2016 и 2017 годов" на 2016 - 2017 годы, при включении в указанные договоры (соглашения) положений об условиях их исполнения в соответствующем финансовом году.</w:t>
      </w:r>
    </w:p>
    <w:p w:rsidR="00DA0AF1" w:rsidRDefault="00DA0AF1">
      <w:pPr>
        <w:pStyle w:val="ConsPlusNormal"/>
        <w:ind w:firstLine="540"/>
        <w:jc w:val="both"/>
      </w:pPr>
      <w:r>
        <w:t xml:space="preserve">Одновременно 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t>издавать</w:t>
      </w:r>
      <w:proofErr w:type="gramEnd"/>
      <w:r>
        <w:t xml:space="preserve"> разъяснения по применению положений нормативных правовых актов.</w:t>
      </w:r>
    </w:p>
    <w:p w:rsidR="00DA0AF1" w:rsidRDefault="00DA0AF1">
      <w:pPr>
        <w:pStyle w:val="ConsPlusNormal"/>
        <w:ind w:firstLine="540"/>
        <w:jc w:val="both"/>
      </w:pPr>
      <w:r>
        <w:t xml:space="preserve">В соответствии с </w:t>
      </w:r>
      <w:hyperlink r:id="rId20" w:history="1">
        <w:r>
          <w:rPr>
            <w:color w:val="0000FF"/>
          </w:rPr>
          <w:t>Положением</w:t>
        </w:r>
      </w:hyperlink>
      <w:r>
        <w:t xml:space="preserve"> о Минэкономразвития России, утвержденным постановлением Правительства Российской Федерации от 5 июня 2008 г. N 437, Минэкономразвития России не наделено полномочиями по разъяснению законодательства Российской Федерации.</w:t>
      </w:r>
    </w:p>
    <w:p w:rsidR="00DA0AF1" w:rsidRDefault="00DA0AF1">
      <w:pPr>
        <w:pStyle w:val="ConsPlusNormal"/>
        <w:jc w:val="both"/>
      </w:pPr>
    </w:p>
    <w:p w:rsidR="00DA0AF1" w:rsidRDefault="00DA0AF1">
      <w:pPr>
        <w:pStyle w:val="ConsPlusNormal"/>
        <w:jc w:val="right"/>
      </w:pPr>
      <w:r>
        <w:t>Директор Департамента</w:t>
      </w:r>
    </w:p>
    <w:p w:rsidR="00DA0AF1" w:rsidRDefault="00DA0AF1">
      <w:pPr>
        <w:pStyle w:val="ConsPlusNormal"/>
        <w:jc w:val="right"/>
      </w:pPr>
      <w:r>
        <w:t>развития контрактной системы</w:t>
      </w:r>
    </w:p>
    <w:p w:rsidR="00DA0AF1" w:rsidRDefault="00DA0AF1">
      <w:pPr>
        <w:pStyle w:val="ConsPlusNormal"/>
        <w:jc w:val="right"/>
      </w:pPr>
      <w:r>
        <w:t>М.В.ЧЕМЕРИСОВ</w:t>
      </w:r>
    </w:p>
    <w:p w:rsidR="00DA0AF1" w:rsidRDefault="00DA0AF1">
      <w:pPr>
        <w:pStyle w:val="ConsPlusNormal"/>
      </w:pPr>
      <w:r>
        <w:t>01.12.2015</w:t>
      </w:r>
    </w:p>
    <w:p w:rsidR="00DA0AF1" w:rsidRDefault="00DA0AF1">
      <w:pPr>
        <w:pStyle w:val="ConsPlusNormal"/>
      </w:pPr>
    </w:p>
    <w:p w:rsidR="00DA0AF1" w:rsidRDefault="00DA0AF1">
      <w:pPr>
        <w:pStyle w:val="ConsPlusNormal"/>
      </w:pPr>
    </w:p>
    <w:p w:rsidR="00DA0AF1" w:rsidRDefault="00DA0AF1">
      <w:pPr>
        <w:pStyle w:val="ConsPlusNormal"/>
        <w:pBdr>
          <w:top w:val="single" w:sz="6" w:space="0" w:color="auto"/>
        </w:pBdr>
        <w:spacing w:before="100" w:after="100"/>
        <w:jc w:val="both"/>
        <w:rPr>
          <w:sz w:val="2"/>
          <w:szCs w:val="2"/>
        </w:rPr>
      </w:pPr>
    </w:p>
    <w:p w:rsidR="008770AC" w:rsidRDefault="008770AC">
      <w:bookmarkStart w:id="0" w:name="_GoBack"/>
      <w:bookmarkEnd w:id="0"/>
    </w:p>
    <w:sectPr w:rsidR="008770AC" w:rsidSect="00952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F1"/>
    <w:rsid w:val="008770AC"/>
    <w:rsid w:val="00DA0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A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A0A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A0AF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A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A0A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A0AF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A720377C3CF88E2E0FF08D3B2ECFBA1C54216BAAA6F1C67B7FDB8B07UAp7M" TargetMode="External"/><Relationship Id="rId13" Type="http://schemas.openxmlformats.org/officeDocument/2006/relationships/hyperlink" Target="consultantplus://offline/ref=BDA720377C3CF88E2E0FF08D3B2ECFBA1C572E6FACA3F1C67B7FDB8B07A7A4470F22EA5276250959U5p9M" TargetMode="External"/><Relationship Id="rId18" Type="http://schemas.openxmlformats.org/officeDocument/2006/relationships/hyperlink" Target="consultantplus://offline/ref=BDA720377C3CF88E2E0FF08D3B2ECFBA1C5B2168ADA7F1C67B7FDB8B07A7A4470F22EA527625095AU5pB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BDA720377C3CF88E2E0FF08D3B2ECFBA1C54216BAAA6F1C67B7FDB8B07A7A4470F22EA5276250959U5pFM" TargetMode="External"/><Relationship Id="rId12" Type="http://schemas.openxmlformats.org/officeDocument/2006/relationships/hyperlink" Target="consultantplus://offline/ref=BDA720377C3CF88E2E0FF08D3B2ECFBA1C5B2F6CABA7F1C67B7FDB8B07A7A4470F22EA5276260D58U5pCM" TargetMode="External"/><Relationship Id="rId17" Type="http://schemas.openxmlformats.org/officeDocument/2006/relationships/hyperlink" Target="consultantplus://offline/ref=BDA720377C3CF88E2E0FF08D3B2ECFBA1C5B2168ADA7F1C67B7FDB8B07A7A4470F22EA527625095AU5pAM" TargetMode="External"/><Relationship Id="rId2" Type="http://schemas.microsoft.com/office/2007/relationships/stylesWithEffects" Target="stylesWithEffects.xml"/><Relationship Id="rId16" Type="http://schemas.openxmlformats.org/officeDocument/2006/relationships/hyperlink" Target="consultantplus://offline/ref=BDA720377C3CF88E2E0FF08D3B2ECFBA1C5B216FAFABF1C67B7FDB8B07A7A4470F22EA52U7p6M" TargetMode="External"/><Relationship Id="rId20" Type="http://schemas.openxmlformats.org/officeDocument/2006/relationships/hyperlink" Target="consultantplus://offline/ref=BDA720377C3CF88E2E0FF08D3B2ECFBA1C5B2F69AAA3F1C67B7FDB8B07A7A4470F22EA5276250959U5pAM" TargetMode="External"/><Relationship Id="rId1" Type="http://schemas.openxmlformats.org/officeDocument/2006/relationships/styles" Target="styles.xml"/><Relationship Id="rId6" Type="http://schemas.openxmlformats.org/officeDocument/2006/relationships/hyperlink" Target="consultantplus://offline/ref=BDA720377C3CF88E2E0FF08D3B2ECFBA1C54216BAAA6F1C67B7FDB8B07UAp7M" TargetMode="External"/><Relationship Id="rId11" Type="http://schemas.openxmlformats.org/officeDocument/2006/relationships/hyperlink" Target="consultantplus://offline/ref=BDA720377C3CF88E2E0FF08D3B2ECFBA1C5B2F6CABA7F1C67B7FDB8B07A7A4470F22EA5276260D59U5p4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DA720377C3CF88E2E0FF08D3B2ECFBA1C5B2F6CABA7F1C67B7FDB8B07A7A4470F22EA5276260859U5p9M" TargetMode="External"/><Relationship Id="rId10" Type="http://schemas.openxmlformats.org/officeDocument/2006/relationships/hyperlink" Target="consultantplus://offline/ref=BDA720377C3CF88E2E0FF08D3B2ECFBA1C54246BA8A5F1C67B7FDB8B07UAp7M" TargetMode="External"/><Relationship Id="rId19" Type="http://schemas.openxmlformats.org/officeDocument/2006/relationships/hyperlink" Target="consultantplus://offline/ref=BDA720377C3CF88E2E0FF08D3B2ECFBA1C5B2E69ABA1F1C67B7FDB8B07UAp7M" TargetMode="External"/><Relationship Id="rId4" Type="http://schemas.openxmlformats.org/officeDocument/2006/relationships/webSettings" Target="webSettings.xml"/><Relationship Id="rId9" Type="http://schemas.openxmlformats.org/officeDocument/2006/relationships/hyperlink" Target="consultantplus://offline/ref=BDA720377C3CF88E2E0FF08D3B2ECFBA1F5B206AA5F4A6C42A2AD5U8pEM" TargetMode="External"/><Relationship Id="rId14" Type="http://schemas.openxmlformats.org/officeDocument/2006/relationships/hyperlink" Target="consultantplus://offline/ref=BDA720377C3CF88E2E0FF08D3B2ECFBA1C54216BAAA6F1C67B7FDB8B07UAp7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1037</Words>
  <Characters>5915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2016-01-26T12:41:00Z</dcterms:created>
  <dcterms:modified xsi:type="dcterms:W3CDTF">2016-01-26T12:41:00Z</dcterms:modified>
</cp:coreProperties>
</file>